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D0" w:rsidRDefault="001B67E8" w:rsidP="008D31D0">
      <w:pPr>
        <w:spacing w:line="240" w:lineRule="auto"/>
        <w:ind w:left="4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bdr w:val="none" w:sz="0" w:space="0" w:color="auto" w:frame="1"/>
        </w:rPr>
        <w:drawing>
          <wp:inline distT="0" distB="0" distL="0" distR="0">
            <wp:extent cx="6752590" cy="9293086"/>
            <wp:effectExtent l="0" t="0" r="0" b="3810"/>
            <wp:docPr id="1" name="Рисунок 1" descr="C:\Users\Rus-haB\Pictures\2022-02-09 конф\конф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-haB\Pictures\2022-02-09 конф\конф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590" cy="929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1D0" w:rsidRDefault="008D31D0" w:rsidP="008D31D0">
      <w:pPr>
        <w:spacing w:line="240" w:lineRule="auto"/>
        <w:ind w:left="4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31D0" w:rsidRDefault="008D31D0" w:rsidP="008D31D0">
      <w:pPr>
        <w:spacing w:line="240" w:lineRule="auto"/>
        <w:ind w:left="4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31D0" w:rsidRDefault="008D31D0" w:rsidP="00F7487A">
      <w:pPr>
        <w:pStyle w:val="a6"/>
        <w:numPr>
          <w:ilvl w:val="0"/>
          <w:numId w:val="2"/>
        </w:numPr>
        <w:spacing w:line="240" w:lineRule="auto"/>
        <w:ind w:left="138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8D3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8D31D0" w:rsidRDefault="008D31D0" w:rsidP="00F7487A">
      <w:pPr>
        <w:spacing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D32BA" w:rsidRDefault="008D31D0" w:rsidP="00F7487A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Настоящее Положение о конфликте интересов в Муниципальном дошкольном образовательном </w:t>
      </w:r>
      <w:r w:rsidR="00CE0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бюджетном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учреждении Детский сад «</w:t>
      </w:r>
      <w:r w:rsidR="00CE0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Пчелка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муниципального образования Ясенской городской округ (далее МДО</w:t>
      </w:r>
      <w:r w:rsidR="00CE0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ДС «</w:t>
      </w:r>
      <w:r w:rsidR="00CE07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Пчелка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») разработано в соответствии с действующим з</w:t>
      </w:r>
      <w:r w:rsidR="00BF5E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аконодательством с учетом Ме</w:t>
      </w:r>
      <w:r w:rsidR="00BF41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тодических рекомендаций по </w:t>
      </w:r>
      <w:r w:rsidR="00CD32B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разработке и</w:t>
      </w:r>
      <w:r w:rsidR="00BF41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принятию организациями мер по предупреждению и противодействию коррупции. Разработанных Министе</w:t>
      </w:r>
      <w:r w:rsidR="00BF5E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рством труда и социальной защиты Российской Федерации, в целях урегулирования и предотвращения конфликта интересов в деятельности работников учреждения.</w:t>
      </w:r>
    </w:p>
    <w:p w:rsidR="00F7487A" w:rsidRPr="00F7487A" w:rsidRDefault="00CD32BA" w:rsidP="00F7487A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Основной задачей деятельности учреждения по предотвращению и урегулированию конфликта интересов является ограничение влияния частных интересов. Личной заинтересованности работников учреждения в реализуемых ими трудовых функций, принимаемых деловых решениях.</w:t>
      </w:r>
    </w:p>
    <w:p w:rsidR="00F7487A" w:rsidRPr="008E2DFC" w:rsidRDefault="00CD32BA" w:rsidP="008E2DFC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7487A">
        <w:rPr>
          <w:rFonts w:ascii="Times New Roman" w:hAnsi="Times New Roman" w:cs="Times New Roman"/>
          <w:color w:val="000000"/>
          <w:sz w:val="28"/>
          <w:szCs w:val="28"/>
        </w:rPr>
        <w:t>Под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</w:t>
      </w:r>
      <w:r w:rsidR="008E2DFC">
        <w:rPr>
          <w:rFonts w:ascii="Times New Roman" w:hAnsi="Times New Roman" w:cs="Times New Roman"/>
          <w:color w:val="000000"/>
          <w:sz w:val="28"/>
          <w:szCs w:val="28"/>
        </w:rPr>
        <w:t>чий).</w:t>
      </w:r>
    </w:p>
    <w:p w:rsidR="008E2DFC" w:rsidRPr="008E2DFC" w:rsidRDefault="008E2DFC" w:rsidP="008E2DFC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п.1.3 настоящего Положения, и (или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остоящими с ним в близком родстве или свойстве лицами (родителями, супругами, детьми, братьями, сестрами, а также</w:t>
      </w:r>
      <w:r w:rsidR="00360D29">
        <w:rPr>
          <w:rFonts w:ascii="Times New Roman" w:hAnsi="Times New Roman" w:cs="Times New Roman"/>
          <w:color w:val="000000"/>
          <w:sz w:val="28"/>
          <w:szCs w:val="28"/>
        </w:rPr>
        <w:t xml:space="preserve"> братья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360D29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, сестрами, родителями, детьми супругов и супругами детей), гражданами или организациями, с которыми лицо, указанное в п.1.3</w:t>
      </w:r>
      <w:r w:rsidR="00360D29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Положения, и (или</w:t>
      </w:r>
      <w:proofErr w:type="gramStart"/>
      <w:r w:rsidR="00360D29">
        <w:rPr>
          <w:rFonts w:ascii="Times New Roman" w:hAnsi="Times New Roman" w:cs="Times New Roman"/>
          <w:color w:val="000000"/>
          <w:sz w:val="28"/>
          <w:szCs w:val="28"/>
        </w:rPr>
        <w:t>)л</w:t>
      </w:r>
      <w:proofErr w:type="gramEnd"/>
      <w:r w:rsidR="00360D29">
        <w:rPr>
          <w:rFonts w:ascii="Times New Roman" w:hAnsi="Times New Roman" w:cs="Times New Roman"/>
          <w:color w:val="000000"/>
          <w:sz w:val="28"/>
          <w:szCs w:val="28"/>
        </w:rPr>
        <w:t>ица, состоящие с ним в близком родстве или свойстве, связаны имущественными, корпоративными или иными близкими отношениями.</w:t>
      </w:r>
    </w:p>
    <w:p w:rsidR="00F7487A" w:rsidRPr="00F7487A" w:rsidRDefault="008D31D0" w:rsidP="00F7487A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Действие</w:t>
      </w:r>
      <w:r w:rsidRPr="00F7487A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Pr="00F7487A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Положения</w:t>
      </w:r>
      <w:r w:rsidRPr="00F7487A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раня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Pr="00F7487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7487A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7487A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ботников</w:t>
      </w:r>
      <w:r w:rsidRPr="00F7487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учреждения,</w:t>
      </w:r>
      <w:r w:rsidRPr="00F7487A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в том числе выполняю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щ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их работу</w:t>
      </w:r>
      <w:r w:rsidRPr="00F7487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по совмест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8D31D0" w:rsidRPr="00360D29" w:rsidRDefault="008D31D0" w:rsidP="00706824">
      <w:pPr>
        <w:pStyle w:val="a6"/>
        <w:numPr>
          <w:ilvl w:val="1"/>
          <w:numId w:val="2"/>
        </w:num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</w:t>
      </w:r>
      <w:r w:rsidRPr="00F7487A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тоящего</w:t>
      </w:r>
      <w:r w:rsidRPr="00F7487A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оложен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F7487A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доводится</w:t>
      </w:r>
      <w:r w:rsidRPr="00F7487A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7487A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 w:rsidRPr="00F7487A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7487A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раб</w:t>
      </w:r>
      <w:r w:rsidRPr="00F7487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 w:rsidRPr="00F7487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чрежден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F7487A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росп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7487A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приеме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7487A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(од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овременно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7487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подписанием т</w:t>
      </w:r>
      <w:r w:rsidRPr="00F7487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7487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7487A">
        <w:rPr>
          <w:rFonts w:ascii="Times New Roman" w:eastAsia="Times New Roman" w:hAnsi="Times New Roman" w:cs="Times New Roman"/>
          <w:color w:val="000000"/>
          <w:sz w:val="28"/>
          <w:szCs w:val="28"/>
        </w:rPr>
        <w:t>дового договора).</w:t>
      </w:r>
    </w:p>
    <w:p w:rsidR="00360D29" w:rsidRDefault="00360D29" w:rsidP="00360D29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60D29" w:rsidRDefault="00360D29" w:rsidP="00255FB4">
      <w:pPr>
        <w:spacing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2.Порядок предотвращения и урегулирования конфликта интересов</w:t>
      </w:r>
    </w:p>
    <w:p w:rsidR="00255FB4" w:rsidRDefault="00255FB4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2.1.</w:t>
      </w:r>
      <w:r w:rsidR="008817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Лицо, указанное в п. 1.3 настоящего Положения, обязано принимать меры по                  недопущению любой  возможности возникновения конфликта интересов.</w:t>
      </w:r>
    </w:p>
    <w:p w:rsidR="00881734" w:rsidRDefault="00881734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2.2.  Лицо, указанное в п. 1.3 настоящего Положения, обязано уведомить в порядке, определенном представителем нанимателя (работодателем) в соответствии с нормативными правовыми актами Российской Федерации о возникшем конфликте интересов или о возможности его возникновения, как только ему станет об этом известно. </w:t>
      </w:r>
    </w:p>
    <w:p w:rsidR="00881734" w:rsidRDefault="00881734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2.3. Представитель нанимателя (работодатель), если ему стало известно о возникновении у лица, указанного в п. 1.3 настоящего Положения, личной заинтересованности, которая приводит или может привести к конфликту интересов, обязан принять меры по предотвращению или урегулирования конфликта интересов.</w:t>
      </w:r>
    </w:p>
    <w:p w:rsidR="00201D1E" w:rsidRDefault="00881734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2.4. </w:t>
      </w:r>
      <w:r w:rsidR="00201D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Предотвращение или урегулирование конфликта интересов может состоять в изменении должностного или служебного положения лица, указанного в п. 1.3 настоящего Положения,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отказе его от выгоды, явившейся причиной возникновения конфликта интересов.</w:t>
      </w:r>
    </w:p>
    <w:p w:rsidR="00201D1E" w:rsidRDefault="00201D1E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2.5. Предотвращение и урегулирование конфликта интересов, стороной которого является лицо, указанное в п.1 3 настоящего Положения, осуществляются путем отвода или самоотвода указанного лица в случаях и порядке, предусмотренных законодательством Российской Федерации.</w:t>
      </w:r>
    </w:p>
    <w:p w:rsidR="00201D1E" w:rsidRDefault="00201D1E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2.6. Непринятие лицом, указанным в п.1 3 настоящего Положения, являющимся стороной конфликта интересов, мер по предотвращению или урегулирования конфликта интересов является правонарушением, влекущим увольнение указанного лица в соответствии с законодательством Российской Федерации.</w:t>
      </w:r>
    </w:p>
    <w:p w:rsidR="00201D1E" w:rsidRPr="00255FB4" w:rsidRDefault="00201D1E" w:rsidP="00255FB4">
      <w:pPr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201D1E" w:rsidRPr="00255FB4">
          <w:pgSz w:w="11899" w:h="16838"/>
          <w:pgMar w:top="1129" w:right="557" w:bottom="461" w:left="70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2.7. Непринятие работником мер по предотвращению или урегулированию конфликта интересов, стороной которого он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является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дает основание для утраты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доверея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 работнику со стороны работодателя.</w:t>
      </w:r>
    </w:p>
    <w:p w:rsidR="00201D1E" w:rsidRDefault="00201D1E" w:rsidP="00360D29">
      <w:pPr>
        <w:widowControl w:val="0"/>
        <w:spacing w:line="276" w:lineRule="auto"/>
        <w:ind w:right="878"/>
        <w:rPr>
          <w:rFonts w:ascii="Times New Roman" w:hAnsi="Times New Roman" w:cs="Times New Roman"/>
          <w:sz w:val="28"/>
          <w:szCs w:val="28"/>
        </w:rPr>
      </w:pPr>
    </w:p>
    <w:p w:rsidR="00A03072" w:rsidRDefault="00201D1E" w:rsidP="00A03072">
      <w:pPr>
        <w:widowControl w:val="0"/>
        <w:spacing w:line="276" w:lineRule="auto"/>
        <w:ind w:right="87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52358" w:rsidRPr="00360D29">
        <w:rPr>
          <w:rFonts w:ascii="Times New Roman" w:hAnsi="Times New Roman" w:cs="Times New Roman"/>
          <w:b/>
          <w:sz w:val="28"/>
          <w:szCs w:val="28"/>
        </w:rPr>
        <w:t>. Основные принципы управления конфликтом интересов в учреждении.</w:t>
      </w:r>
    </w:p>
    <w:p w:rsidR="00675366" w:rsidRPr="00A03072" w:rsidRDefault="00A03072" w:rsidP="00A03072">
      <w:pPr>
        <w:widowControl w:val="0"/>
        <w:spacing w:line="276" w:lineRule="auto"/>
        <w:ind w:right="87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.1. Деятельность по предотвращению и урегулированию конфликта интересов в учреждении осуществляется на основании следующих основных принципов: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приоритетное применение мер по предупреждению коррупции;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обязательность раскрытия сведений о реальном или потенциальном конфликте интересов;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индивидуальное рассмотрение и оценка </w:t>
      </w:r>
      <w:proofErr w:type="spellStart"/>
      <w:r w:rsidRPr="00F60E8A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F60E8A">
        <w:rPr>
          <w:rFonts w:ascii="Times New Roman" w:hAnsi="Times New Roman" w:cs="Times New Roman"/>
          <w:sz w:val="28"/>
          <w:szCs w:val="28"/>
        </w:rPr>
        <w:t xml:space="preserve"> рисков для учреждения при выявлении каждого конфликта интересов и его урегулирование;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конфиденциальность процесса раскрытия сведений о конфликте интересов и процесса его урегулирования;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соблюдение баланса интересов учреждения и работника учреждения при урегулировании конфликта интересов; </w:t>
      </w:r>
    </w:p>
    <w:p w:rsidR="00675366" w:rsidRPr="00F60E8A" w:rsidRDefault="00B52358" w:rsidP="00F60E8A">
      <w:pPr>
        <w:pStyle w:val="a6"/>
        <w:widowControl w:val="0"/>
        <w:spacing w:line="240" w:lineRule="auto"/>
        <w:ind w:left="760"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защита работника учреждения от преследования в связи с сообщением </w:t>
      </w:r>
      <w:r w:rsidRPr="00F60E8A">
        <w:rPr>
          <w:rFonts w:ascii="Times New Roman" w:hAnsi="Times New Roman" w:cs="Times New Roman"/>
          <w:sz w:val="28"/>
          <w:szCs w:val="28"/>
        </w:rPr>
        <w:lastRenderedPageBreak/>
        <w:t xml:space="preserve">о конфликте интересов, который был своевременно раскрыт работником учреждения и урегулирован (предотвращен) учреждением. </w:t>
      </w:r>
    </w:p>
    <w:p w:rsidR="00675366" w:rsidRPr="00F60E8A" w:rsidRDefault="00675366" w:rsidP="00F60E8A">
      <w:pPr>
        <w:pStyle w:val="a6"/>
        <w:widowControl w:val="0"/>
        <w:spacing w:line="240" w:lineRule="auto"/>
        <w:ind w:left="760" w:right="87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66" w:rsidRPr="00F60E8A" w:rsidRDefault="00A03072" w:rsidP="00F60E8A">
      <w:pPr>
        <w:pStyle w:val="a6"/>
        <w:widowControl w:val="0"/>
        <w:spacing w:line="240" w:lineRule="auto"/>
        <w:ind w:left="760" w:right="8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52358" w:rsidRPr="00F60E8A">
        <w:rPr>
          <w:rFonts w:ascii="Times New Roman" w:hAnsi="Times New Roman" w:cs="Times New Roman"/>
          <w:b/>
          <w:sz w:val="28"/>
          <w:szCs w:val="28"/>
        </w:rPr>
        <w:t>.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="00B52358" w:rsidRPr="00F60E8A">
        <w:rPr>
          <w:rFonts w:ascii="Times New Roman" w:hAnsi="Times New Roman" w:cs="Times New Roman"/>
          <w:b/>
          <w:sz w:val="28"/>
          <w:szCs w:val="28"/>
        </w:rPr>
        <w:t>Обязанности работника учреждения в связи с раскрытием и урегулированием конфликта интересов</w:t>
      </w:r>
    </w:p>
    <w:p w:rsidR="00A03072" w:rsidRDefault="00A03072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2358" w:rsidRPr="00F60E8A">
        <w:rPr>
          <w:rFonts w:ascii="Times New Roman" w:hAnsi="Times New Roman" w:cs="Times New Roman"/>
          <w:sz w:val="28"/>
          <w:szCs w:val="28"/>
        </w:rPr>
        <w:t>.1. Работник учреждения при выполнении своих должностных обязанностей обязан: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соблюдать интересы учреждения, прежде всего в отношении целей его деятельности; </w:t>
      </w: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при принятии решений по деловым вопросам и выполнении своих трудовых обязанностей руководствоваться интересами учреждения без учета своих личных интересов, интересов своих родственников и друзей;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избегать, по возможности, ситуаций и обстоятельств, которые могут привести к конфликту интересов;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раскрывать возникший (реальный) или потенциальный конфликт интересов;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содействовать урегулированию возникшего конфликта интересов. </w:t>
      </w:r>
    </w:p>
    <w:p w:rsidR="00675366" w:rsidRPr="00F60E8A" w:rsidRDefault="00A03072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B52358" w:rsidRPr="00F60E8A">
        <w:rPr>
          <w:rFonts w:ascii="Times New Roman" w:hAnsi="Times New Roman" w:cs="Times New Roman"/>
          <w:sz w:val="28"/>
          <w:szCs w:val="28"/>
        </w:rPr>
        <w:t xml:space="preserve">Работник учреждения при выполнении своих должностных обязанностей не должен использовать возможности учреждения или допускать их использование в иных целях, помимо предусмотренных учредительными документами учреждения. </w:t>
      </w:r>
      <w:proofErr w:type="gramEnd"/>
    </w:p>
    <w:p w:rsidR="00675366" w:rsidRPr="00F60E8A" w:rsidRDefault="00675366" w:rsidP="00F60E8A">
      <w:pPr>
        <w:pStyle w:val="a6"/>
        <w:widowControl w:val="0"/>
        <w:spacing w:line="240" w:lineRule="auto"/>
        <w:ind w:left="760" w:right="87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66" w:rsidRPr="00F60E8A" w:rsidRDefault="00A03072" w:rsidP="00F60E8A">
      <w:pPr>
        <w:pStyle w:val="a6"/>
        <w:widowControl w:val="0"/>
        <w:spacing w:line="240" w:lineRule="auto"/>
        <w:ind w:left="760" w:right="87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b/>
          <w:sz w:val="28"/>
          <w:szCs w:val="28"/>
        </w:rPr>
        <w:t>. Порядок раскрытия конфликта интересов работником учреждения.</w:t>
      </w:r>
    </w:p>
    <w:p w:rsidR="00675366" w:rsidRPr="00F60E8A" w:rsidRDefault="00A03072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.1. Ответственным за прием и рассмотрение сведений о возникающих (имеющихся) конфликтах интересов является делопроизводитель, ответственный за противодействие коррупции в ОУ. В организации возможно установление различных видов раскрытия конфликта интересов, в том числе: 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раскрытие сведений о конфликте интересов при приеме на работу; 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раскрытие сведений о конфликте интересов при назначении на новую должность; </w:t>
      </w:r>
    </w:p>
    <w:p w:rsidR="00675366" w:rsidRPr="00F60E8A" w:rsidRDefault="00B52358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разовое раскрытие сведений по мере возникновения ситуаций конфликта интересов. </w:t>
      </w:r>
    </w:p>
    <w:p w:rsidR="00675366" w:rsidRPr="00F60E8A" w:rsidRDefault="00A03072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.2. Раскрытие конфликта интересов осуществляется в письменной форме путем направления на имя руководителя учреждения сообщения о наличии личной заинтересованности при исполнении обязанностей, которая приводит или может привести к конфликту интересов в соответствии с Приложением № 1 к настоящему Положению. </w:t>
      </w:r>
    </w:p>
    <w:p w:rsidR="00675366" w:rsidRPr="00F60E8A" w:rsidRDefault="00A03072" w:rsidP="00F60E8A">
      <w:pPr>
        <w:widowControl w:val="0"/>
        <w:spacing w:line="240" w:lineRule="auto"/>
        <w:ind w:right="8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.3. Указанное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.2 настоящего Положения сообщение работника учреждения передается в структурное подразделение или должностному лицу учреждения, ответственному за противодействие коррупции, и подлежит регистрации в течение двух рабочих дней со дня его поступления в журнале регистрации сообщений работников учреждения о наличии личной заинтересованности (Приложение № 2 к настоящему Положению). </w:t>
      </w:r>
    </w:p>
    <w:p w:rsidR="007E4B07" w:rsidRPr="00F60E8A" w:rsidRDefault="00A03072" w:rsidP="00F60E8A">
      <w:pPr>
        <w:widowControl w:val="0"/>
        <w:spacing w:line="240" w:lineRule="auto"/>
        <w:ind w:right="878"/>
        <w:jc w:val="both"/>
        <w:rPr>
          <w:rFonts w:ascii="Times New Roman" w:eastAsia="Symbol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52358" w:rsidRPr="00F60E8A">
        <w:rPr>
          <w:rFonts w:ascii="Times New Roman" w:hAnsi="Times New Roman" w:cs="Times New Roman"/>
          <w:sz w:val="28"/>
          <w:szCs w:val="28"/>
        </w:rPr>
        <w:t>.4. Допустимо первоначальное раскрытие информации о конфликте интересов в устной форме с последующей фиксацией в письменном виде.</w:t>
      </w:r>
    </w:p>
    <w:p w:rsidR="007E4B07" w:rsidRPr="00F60E8A" w:rsidRDefault="007E4B07" w:rsidP="00F60E8A">
      <w:pPr>
        <w:spacing w:after="114" w:line="240" w:lineRule="auto"/>
        <w:jc w:val="both"/>
        <w:rPr>
          <w:rFonts w:ascii="Times New Roman" w:eastAsia="Symbol" w:hAnsi="Times New Roman" w:cs="Times New Roman"/>
          <w:sz w:val="28"/>
          <w:szCs w:val="28"/>
        </w:rPr>
      </w:pPr>
    </w:p>
    <w:p w:rsidR="007E4B07" w:rsidRPr="00F60E8A" w:rsidRDefault="00A03072" w:rsidP="00F60E8A">
      <w:pPr>
        <w:widowControl w:val="0"/>
        <w:spacing w:line="240" w:lineRule="auto"/>
        <w:ind w:left="547" w:right="119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6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7E4B07" w:rsidRPr="00F60E8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аниз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редотв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ащения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урег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иро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ликта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интересов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чре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 w:rsidR="007E4B07" w:rsidRPr="00F60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дении</w:t>
      </w:r>
    </w:p>
    <w:p w:rsidR="007E4B07" w:rsidRPr="00F60E8A" w:rsidRDefault="00A03072" w:rsidP="00F60E8A">
      <w:pPr>
        <w:widowControl w:val="0"/>
        <w:spacing w:before="12" w:line="240" w:lineRule="auto"/>
        <w:ind w:left="21"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.1.</w:t>
      </w:r>
      <w:r w:rsidR="007E4B07" w:rsidRPr="00F60E8A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уч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жде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нимать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меры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редо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вращению</w:t>
      </w:r>
      <w:r w:rsidR="007E4B07" w:rsidRPr="00F60E8A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 ко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ликта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интересов,</w:t>
      </w:r>
      <w:r w:rsidR="007E4B07" w:rsidRPr="00F60E8A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ованиями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зако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льс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повых си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аций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ликта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сов,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7E4B07" w:rsidRPr="00F60E8A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разр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учр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жде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E4B07" w:rsidRPr="00F60E8A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E4B07" w:rsidRPr="00F60E8A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 нас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ояще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оложе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4B07" w:rsidRPr="00F60E8A" w:rsidRDefault="00A03072" w:rsidP="00F60E8A">
      <w:pPr>
        <w:widowControl w:val="0"/>
        <w:spacing w:before="12" w:line="240" w:lineRule="auto"/>
        <w:ind w:right="-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.2.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E4B07" w:rsidRPr="00F60E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пившая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тщательно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моченным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на это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олжностн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ы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цом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целью</w:t>
      </w:r>
      <w:r w:rsidR="007E4B07" w:rsidRPr="00F60E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оцен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ерьезности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="007E4B07" w:rsidRPr="00F60E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рганизации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рисков 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подходящей</w:t>
      </w:r>
      <w:r w:rsidR="007E4B07" w:rsidRPr="00F60E8A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ормы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г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лирования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флик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терес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 w:rsidR="007E4B07" w:rsidRPr="00F60E8A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="007E4B07" w:rsidRPr="00F60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 иметь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E4B07" w:rsidRPr="00F60E8A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этой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зация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ж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прийти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выво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ция, сведения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оторой</w:t>
      </w:r>
      <w:r w:rsidR="007E4B07" w:rsidRPr="00F60E8A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ботником,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ляет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7E4B07" w:rsidRPr="00F60E8A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инте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следс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вие,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уждается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способах</w:t>
      </w:r>
      <w:r w:rsidR="007E4B07" w:rsidRPr="00F60E8A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г</w:t>
      </w:r>
      <w:r w:rsidR="007E4B07" w:rsidRPr="00F60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лирования.</w:t>
      </w:r>
      <w:r w:rsidR="007E4B07" w:rsidRPr="00F60E8A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 w:rsidR="007E4B07" w:rsidRPr="00F60E8A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е может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вести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7E4B07" w:rsidRPr="00F60E8A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7E4B07" w:rsidRPr="00F60E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="007E4B07" w:rsidRPr="00F60E8A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7E4B07" w:rsidRPr="00F60E8A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нтересов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меет</w:t>
      </w:r>
      <w:r w:rsidR="007E4B07" w:rsidRPr="00F60E8A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="007E4B07" w:rsidRPr="00F60E8A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="007E4B07" w:rsidRPr="00F60E8A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E4B07" w:rsidRPr="00F60E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7E4B07" w:rsidRPr="00F60E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ные способы его разреш</w:t>
      </w:r>
      <w:r w:rsidR="007E4B07" w:rsidRPr="00F60E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="007E4B07" w:rsidRPr="00F60E8A">
        <w:rPr>
          <w:rFonts w:ascii="Times New Roman" w:eastAsia="Times New Roman" w:hAnsi="Times New Roman" w:cs="Times New Roman"/>
          <w:color w:val="000000"/>
          <w:sz w:val="28"/>
          <w:szCs w:val="28"/>
        </w:rPr>
        <w:t>ния, например:</w:t>
      </w:r>
    </w:p>
    <w:p w:rsidR="00B52358" w:rsidRPr="00F60E8A" w:rsidRDefault="007E4B07" w:rsidP="00F60E8A">
      <w:pPr>
        <w:widowControl w:val="0"/>
        <w:spacing w:before="20" w:line="240" w:lineRule="auto"/>
        <w:ind w:right="501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eastAsia="Symbol" w:hAnsi="Times New Roman" w:cs="Times New Roman"/>
          <w:color w:val="000000"/>
          <w:spacing w:val="75"/>
          <w:sz w:val="28"/>
          <w:szCs w:val="28"/>
        </w:rPr>
        <w:t xml:space="preserve"> </w:t>
      </w:r>
      <w:r w:rsidR="00B52358"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 ограничение доступа работника учреждения к конкретной информации, которая может затрагивать его личные интересы;</w:t>
      </w:r>
    </w:p>
    <w:p w:rsidR="00B52358" w:rsidRPr="00F60E8A" w:rsidRDefault="00B52358" w:rsidP="00F60E8A">
      <w:pPr>
        <w:widowControl w:val="0"/>
        <w:spacing w:before="20" w:line="240" w:lineRule="auto"/>
        <w:ind w:right="501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B52358" w:rsidRPr="00F60E8A" w:rsidRDefault="00B52358" w:rsidP="00F60E8A">
      <w:pPr>
        <w:widowControl w:val="0"/>
        <w:spacing w:before="20" w:line="240" w:lineRule="auto"/>
        <w:ind w:right="501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пересмотр и изменение функциональных обязанностей работника учреждения; </w:t>
      </w:r>
    </w:p>
    <w:p w:rsidR="00B52358" w:rsidRPr="00F60E8A" w:rsidRDefault="00B52358" w:rsidP="00F60E8A">
      <w:pPr>
        <w:widowControl w:val="0"/>
        <w:spacing w:before="20" w:line="240" w:lineRule="auto"/>
        <w:ind w:right="501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перевод работника учреждения на должность, предусматривающую выполнение функциональных обязанностей, исключающих конфликт интересов, в соответствии с Трудовым кодексом Российской Федерации (далее - ТК РФ); </w:t>
      </w:r>
    </w:p>
    <w:p w:rsidR="00B52358" w:rsidRPr="00F60E8A" w:rsidRDefault="00B52358" w:rsidP="00F60E8A">
      <w:pPr>
        <w:widowControl w:val="0"/>
        <w:spacing w:before="20" w:line="240" w:lineRule="auto"/>
        <w:ind w:right="501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отказ работника учреждения от своего личного интереса, порождающего конфликт с интересами учреждения; </w:t>
      </w:r>
    </w:p>
    <w:p w:rsidR="00B52358" w:rsidRPr="00F60E8A" w:rsidRDefault="00B52358" w:rsidP="00F60E8A">
      <w:pPr>
        <w:widowControl w:val="0"/>
        <w:spacing w:before="20" w:line="240" w:lineRule="auto"/>
        <w:ind w:left="569" w:right="501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увольнение работника учреждения по основаниям, установленным ТК РФ; </w:t>
      </w: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иные способы в соответствии с Приложением № 3 к настоящему Положению. </w:t>
      </w:r>
    </w:p>
    <w:p w:rsidR="007E4B07" w:rsidRPr="00F60E8A" w:rsidRDefault="00A03072" w:rsidP="00F60E8A">
      <w:pPr>
        <w:widowControl w:val="0"/>
        <w:spacing w:before="20" w:line="240" w:lineRule="auto"/>
        <w:ind w:right="5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52358" w:rsidRPr="00F60E8A">
        <w:rPr>
          <w:rFonts w:ascii="Times New Roman" w:hAnsi="Times New Roman" w:cs="Times New Roman"/>
          <w:sz w:val="28"/>
          <w:szCs w:val="28"/>
        </w:rPr>
        <w:t>.3. При принятии решения о выборе конкретного способа урегулирования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A03072" w:rsidRDefault="00A03072" w:rsidP="00F60E8A">
      <w:pPr>
        <w:widowControl w:val="0"/>
        <w:spacing w:before="9" w:line="240" w:lineRule="auto"/>
        <w:ind w:left="21" w:right="-12" w:firstLine="54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358" w:rsidRPr="00F60E8A" w:rsidRDefault="00A03072" w:rsidP="00F60E8A">
      <w:pPr>
        <w:widowControl w:val="0"/>
        <w:spacing w:before="9" w:line="240" w:lineRule="auto"/>
        <w:ind w:left="21" w:right="-12" w:firstLine="54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B52358" w:rsidRPr="00F60E8A">
        <w:rPr>
          <w:rFonts w:ascii="Times New Roman" w:hAnsi="Times New Roman" w:cs="Times New Roman"/>
          <w:b/>
          <w:sz w:val="28"/>
          <w:szCs w:val="28"/>
        </w:rPr>
        <w:t>Ответственность работников учреждения за несоблюдение настоящего Положения</w:t>
      </w:r>
    </w:p>
    <w:p w:rsidR="00B52358" w:rsidRPr="00F60E8A" w:rsidRDefault="00A03072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.1. Согласно части 1 статьи 13 Федерального закона «О противодействии коррупции»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B52358" w:rsidRPr="00F60E8A" w:rsidRDefault="00A03072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2358" w:rsidRPr="00F60E8A">
        <w:rPr>
          <w:rFonts w:ascii="Times New Roman" w:hAnsi="Times New Roman" w:cs="Times New Roman"/>
          <w:sz w:val="28"/>
          <w:szCs w:val="28"/>
        </w:rPr>
        <w:t xml:space="preserve">.2. В соответствии со статьей 192 ТК РФ к работнику учреждения могут быть </w:t>
      </w:r>
      <w:r w:rsidR="00B52358" w:rsidRPr="00F60E8A">
        <w:rPr>
          <w:rFonts w:ascii="Times New Roman" w:hAnsi="Times New Roman" w:cs="Times New Roman"/>
          <w:sz w:val="28"/>
          <w:szCs w:val="28"/>
        </w:rPr>
        <w:lastRenderedPageBreak/>
        <w:t xml:space="preserve">применены следующие дисциплинарные взыскания: </w:t>
      </w:r>
    </w:p>
    <w:p w:rsidR="00B52358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1)замечание; </w:t>
      </w:r>
    </w:p>
    <w:p w:rsidR="00B52358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2) выговор; </w:t>
      </w:r>
    </w:p>
    <w:p w:rsidR="00B52358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>3) увольнение, в том числе:</w:t>
      </w:r>
    </w:p>
    <w:p w:rsidR="00B52358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t xml:space="preserve"> </w:t>
      </w: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в случае 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 «</w:t>
      </w:r>
      <w:proofErr w:type="gramStart"/>
      <w:r w:rsidRPr="00F60E8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60E8A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F60E8A">
        <w:rPr>
          <w:rFonts w:ascii="Times New Roman" w:hAnsi="Times New Roman" w:cs="Times New Roman"/>
          <w:sz w:val="28"/>
          <w:szCs w:val="28"/>
        </w:rPr>
        <w:t>пункта</w:t>
      </w:r>
      <w:proofErr w:type="gramEnd"/>
      <w:r w:rsidRPr="00F60E8A">
        <w:rPr>
          <w:rFonts w:ascii="Times New Roman" w:hAnsi="Times New Roman" w:cs="Times New Roman"/>
          <w:sz w:val="28"/>
          <w:szCs w:val="28"/>
        </w:rPr>
        <w:t xml:space="preserve"> 6 части 1 статьи 81 ТК РФ); </w:t>
      </w:r>
    </w:p>
    <w:p w:rsidR="00B52358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hAnsi="Times New Roman" w:cs="Times New Roman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в случае 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 </w:t>
      </w:r>
    </w:p>
    <w:p w:rsidR="007E4B07" w:rsidRPr="00F60E8A" w:rsidRDefault="00B52358" w:rsidP="00F60E8A">
      <w:pPr>
        <w:widowControl w:val="0"/>
        <w:spacing w:before="9" w:line="240" w:lineRule="auto"/>
        <w:ind w:left="21" w:right="-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0E8A">
        <w:rPr>
          <w:rFonts w:ascii="Times New Roman" w:hAnsi="Times New Roman" w:cs="Times New Roman"/>
          <w:sz w:val="28"/>
          <w:szCs w:val="28"/>
        </w:rPr>
        <w:sym w:font="Symbol" w:char="F02D"/>
      </w:r>
      <w:r w:rsidRPr="00F60E8A">
        <w:rPr>
          <w:rFonts w:ascii="Times New Roman" w:hAnsi="Times New Roman" w:cs="Times New Roman"/>
          <w:sz w:val="28"/>
          <w:szCs w:val="28"/>
        </w:rPr>
        <w:t xml:space="preserve"> по основанию, предусмотренному пунктом 7.1 части первой статьи 81 ТК РФ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обязанностей. 6.3. Сделка, в совершении которой имеется заинтересованность, которая совершена с нарушением требований Федеральный закон от 05.04.2013 N 44-ФЗ, может быть признана судом недействительной в соответствии с указанными положениями Федерального закона и нормами гражданского законодательства. Заинтересованное лицо несет перед учреждением ответственность в размере убытков, причиненных им этому учреждению. Если убытки причинены учреждению несколькими заинтересованными лицами, их ответственность перед учреждением является солидарной.</w:t>
      </w:r>
    </w:p>
    <w:p w:rsidR="00B52358" w:rsidRPr="00F60E8A" w:rsidRDefault="00B52358" w:rsidP="00F60E8A">
      <w:pPr>
        <w:widowControl w:val="0"/>
        <w:spacing w:before="9" w:line="240" w:lineRule="auto"/>
        <w:ind w:right="-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2358" w:rsidRPr="00B52358" w:rsidRDefault="00B52358" w:rsidP="007E4B07">
      <w:pPr>
        <w:widowControl w:val="0"/>
        <w:spacing w:before="9" w:line="276" w:lineRule="auto"/>
        <w:ind w:right="-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0E8A" w:rsidRDefault="00F60E8A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072" w:rsidRDefault="00A03072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0E8A" w:rsidRDefault="00F60E8A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0E8A" w:rsidRDefault="00F60E8A" w:rsidP="00F60E8A">
      <w:pPr>
        <w:widowControl w:val="0"/>
        <w:spacing w:line="237" w:lineRule="auto"/>
        <w:ind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60E8A" w:rsidRDefault="00F60E8A" w:rsidP="007E4B07">
      <w:pPr>
        <w:widowControl w:val="0"/>
        <w:spacing w:line="237" w:lineRule="auto"/>
        <w:ind w:left="6524" w:right="-57" w:firstLine="20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4B07" w:rsidRDefault="007E4B07" w:rsidP="007E4B07">
      <w:pPr>
        <w:widowControl w:val="0"/>
        <w:spacing w:line="237" w:lineRule="auto"/>
        <w:ind w:left="6524" w:right="-57" w:firstLine="20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к Положению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 интер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</w:p>
    <w:p w:rsidR="007E4B07" w:rsidRDefault="007E4B07" w:rsidP="007E4B07">
      <w:pPr>
        <w:widowControl w:val="0"/>
        <w:spacing w:before="5" w:line="239" w:lineRule="auto"/>
        <w:ind w:left="5802" w:right="-59" w:firstLine="21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МДО</w:t>
      </w:r>
      <w:r w:rsidR="00CE076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CE0762">
        <w:rPr>
          <w:rFonts w:ascii="Times New Roman" w:eastAsia="Times New Roman" w:hAnsi="Times New Roman" w:cs="Times New Roman"/>
          <w:color w:val="000000"/>
          <w:sz w:val="24"/>
          <w:szCs w:val="24"/>
        </w:rPr>
        <w:t>Пчелка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________________________________</w:t>
      </w:r>
    </w:p>
    <w:p w:rsidR="007E4B07" w:rsidRDefault="007E4B07" w:rsidP="007E4B07">
      <w:pPr>
        <w:widowControl w:val="0"/>
        <w:spacing w:line="237" w:lineRule="auto"/>
        <w:ind w:left="5701" w:right="-20"/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(н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лж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ст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я</w:t>
      </w:r>
      <w:r>
        <w:rPr>
          <w:rFonts w:ascii="Times New Roman" w:eastAsia="Times New Roman" w:hAnsi="Times New Roman" w:cs="Times New Roman"/>
          <w:color w:val="000000"/>
          <w:spacing w:val="9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я</w:t>
      </w:r>
      <w:proofErr w:type="gramEnd"/>
    </w:p>
    <w:p w:rsidR="007E4B07" w:rsidRDefault="007E4B07" w:rsidP="007E4B07">
      <w:pPr>
        <w:widowControl w:val="0"/>
        <w:spacing w:before="81" w:line="240" w:lineRule="auto"/>
        <w:ind w:left="6522" w:right="-2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(р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аб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дат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я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)</w:t>
      </w:r>
    </w:p>
    <w:p w:rsidR="007E4B07" w:rsidRDefault="007E4B07" w:rsidP="007E4B07">
      <w:pPr>
        <w:widowControl w:val="0"/>
        <w:spacing w:before="106" w:line="237" w:lineRule="auto"/>
        <w:ind w:left="8090" w:right="694" w:hanging="23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 (ФИ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7E4B07" w:rsidRDefault="007E4B07" w:rsidP="007E4B07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E4B07" w:rsidRDefault="007E4B07" w:rsidP="007E4B07">
      <w:pPr>
        <w:widowControl w:val="0"/>
        <w:spacing w:line="229" w:lineRule="auto"/>
        <w:ind w:left="6443" w:right="881" w:hanging="780"/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____________________</w:t>
      </w:r>
      <w:r>
        <w:rPr>
          <w:rFonts w:ascii="Times New Roman" w:eastAsia="Times New Roman" w:hAnsi="Times New Roman" w:cs="Times New Roman"/>
          <w:color w:val="000000"/>
          <w:spacing w:val="-2"/>
          <w:sz w:val="23"/>
          <w:szCs w:val="23"/>
        </w:rPr>
        <w:t>_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________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ФИО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лж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ст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ь р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аб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ка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16"/>
          <w:szCs w:val="16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ч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ежд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я,</w:t>
      </w:r>
    </w:p>
    <w:p w:rsidR="007E4B07" w:rsidRDefault="007E4B07" w:rsidP="007E4B07">
      <w:pPr>
        <w:widowControl w:val="0"/>
        <w:spacing w:before="102" w:line="356" w:lineRule="auto"/>
        <w:ind w:left="6121" w:right="695" w:firstLine="881"/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к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6"/>
          <w:szCs w:val="1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ы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он) _____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___________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__</w:t>
      </w:r>
    </w:p>
    <w:p w:rsidR="007E4B07" w:rsidRDefault="007E4B07" w:rsidP="007E4B07">
      <w:pPr>
        <w:spacing w:line="240" w:lineRule="exact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7E4B07" w:rsidRDefault="007E4B07" w:rsidP="007E4B07">
      <w:pPr>
        <w:spacing w:line="240" w:lineRule="exact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7E4B07" w:rsidRDefault="007E4B07" w:rsidP="007E4B07">
      <w:pPr>
        <w:spacing w:line="240" w:lineRule="exact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7E4B07" w:rsidRPr="00F60E8A" w:rsidRDefault="007E4B07" w:rsidP="007E4B07">
      <w:pPr>
        <w:spacing w:after="1" w:line="120" w:lineRule="exact"/>
        <w:rPr>
          <w:rFonts w:ascii="Times New Roman" w:eastAsia="Times New Roman" w:hAnsi="Times New Roman" w:cs="Times New Roman"/>
          <w:w w:val="101"/>
          <w:sz w:val="12"/>
          <w:szCs w:val="12"/>
        </w:rPr>
      </w:pPr>
    </w:p>
    <w:p w:rsidR="007E4B07" w:rsidRPr="00F60E8A" w:rsidRDefault="007E4B07" w:rsidP="007E4B07">
      <w:pPr>
        <w:widowControl w:val="0"/>
        <w:spacing w:line="240" w:lineRule="auto"/>
        <w:ind w:left="452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0E8A"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</w:t>
      </w:r>
      <w:r w:rsidRPr="00F60E8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F60E8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7E4B07" w:rsidRPr="00F60E8A" w:rsidRDefault="007E4B07" w:rsidP="007E4B07">
      <w:pPr>
        <w:widowControl w:val="0"/>
        <w:spacing w:before="16" w:line="246" w:lineRule="auto"/>
        <w:ind w:left="1961" w:right="1023" w:hanging="388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о</w:t>
      </w:r>
      <w:r w:rsidRPr="00F60E8A">
        <w:rPr>
          <w:rFonts w:ascii="Times New Roman" w:eastAsia="Times New Roman" w:hAnsi="Times New Roman" w:cs="Times New Roman"/>
          <w:color w:val="000000"/>
          <w:spacing w:val="14"/>
          <w:sz w:val="23"/>
          <w:szCs w:val="23"/>
        </w:rPr>
        <w:t xml:space="preserve"> 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наличии ли</w:t>
      </w:r>
      <w:r w:rsidRPr="00F60E8A"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чн</w:t>
      </w:r>
      <w:r w:rsidRPr="00F60E8A">
        <w:rPr>
          <w:rFonts w:ascii="Times New Roman" w:eastAsia="Times New Roman" w:hAnsi="Times New Roman" w:cs="Times New Roman"/>
          <w:color w:val="000000"/>
          <w:spacing w:val="2"/>
          <w:sz w:val="23"/>
          <w:szCs w:val="23"/>
        </w:rPr>
        <w:t>о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й заинтересованности </w:t>
      </w:r>
      <w:r w:rsidRPr="00F60E8A"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п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ри исполнении</w:t>
      </w:r>
      <w:r w:rsidRPr="00F60E8A">
        <w:rPr>
          <w:rFonts w:ascii="Times New Roman" w:eastAsia="Times New Roman" w:hAnsi="Times New Roman" w:cs="Times New Roman"/>
          <w:color w:val="000000"/>
          <w:spacing w:val="3"/>
          <w:sz w:val="23"/>
          <w:szCs w:val="23"/>
        </w:rPr>
        <w:t xml:space="preserve"> 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обяз</w:t>
      </w:r>
      <w:r w:rsidRPr="00F60E8A">
        <w:rPr>
          <w:rFonts w:ascii="Times New Roman" w:eastAsia="Times New Roman" w:hAnsi="Times New Roman" w:cs="Times New Roman"/>
          <w:color w:val="000000"/>
          <w:spacing w:val="1"/>
          <w:sz w:val="23"/>
          <w:szCs w:val="23"/>
        </w:rPr>
        <w:t>а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нност</w:t>
      </w:r>
      <w:r w:rsidRPr="00F60E8A">
        <w:rPr>
          <w:rFonts w:ascii="Times New Roman" w:eastAsia="Times New Roman" w:hAnsi="Times New Roman" w:cs="Times New Roman"/>
          <w:color w:val="000000"/>
          <w:spacing w:val="1"/>
          <w:sz w:val="23"/>
          <w:szCs w:val="23"/>
        </w:rPr>
        <w:t>е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й, кот</w:t>
      </w:r>
      <w:r w:rsidRPr="00F60E8A">
        <w:rPr>
          <w:rFonts w:ascii="Times New Roman" w:eastAsia="Times New Roman" w:hAnsi="Times New Roman" w:cs="Times New Roman"/>
          <w:color w:val="000000"/>
          <w:spacing w:val="-2"/>
          <w:sz w:val="23"/>
          <w:szCs w:val="23"/>
        </w:rPr>
        <w:t>о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рая пр</w:t>
      </w:r>
      <w:r w:rsidRPr="00F60E8A"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и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водит или может пр</w:t>
      </w:r>
      <w:r w:rsidRPr="00F60E8A">
        <w:rPr>
          <w:rFonts w:ascii="Times New Roman" w:eastAsia="Times New Roman" w:hAnsi="Times New Roman" w:cs="Times New Roman"/>
          <w:color w:val="000000"/>
          <w:spacing w:val="1"/>
          <w:sz w:val="23"/>
          <w:szCs w:val="23"/>
        </w:rPr>
        <w:t>и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вести к</w:t>
      </w:r>
      <w:r w:rsidRPr="00F60E8A">
        <w:rPr>
          <w:rFonts w:ascii="Times New Roman" w:eastAsia="Times New Roman" w:hAnsi="Times New Roman" w:cs="Times New Roman"/>
          <w:color w:val="000000"/>
          <w:spacing w:val="1"/>
          <w:sz w:val="23"/>
          <w:szCs w:val="23"/>
        </w:rPr>
        <w:t xml:space="preserve"> </w:t>
      </w:r>
      <w:r w:rsidRPr="00F60E8A"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к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онфликту</w:t>
      </w:r>
      <w:r w:rsidRPr="00F60E8A"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 xml:space="preserve"> </w:t>
      </w:r>
      <w:r w:rsidRPr="00F60E8A">
        <w:rPr>
          <w:rFonts w:ascii="Times New Roman" w:eastAsia="Times New Roman" w:hAnsi="Times New Roman" w:cs="Times New Roman"/>
          <w:color w:val="000000"/>
          <w:sz w:val="23"/>
          <w:szCs w:val="23"/>
        </w:rPr>
        <w:t>интересов</w:t>
      </w:r>
    </w:p>
    <w:p w:rsidR="007E4B07" w:rsidRPr="00F60E8A" w:rsidRDefault="007E4B07" w:rsidP="007E4B07">
      <w:pPr>
        <w:spacing w:after="37"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4B07" w:rsidRDefault="007E4B07" w:rsidP="007E4B07">
      <w:pPr>
        <w:widowControl w:val="0"/>
        <w:spacing w:line="233" w:lineRule="auto"/>
        <w:ind w:right="87" w:firstLine="569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Сообщаю о 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рая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 или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ожет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нуж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</w:t>
      </w:r>
      <w:proofErr w:type="gramEnd"/>
    </w:p>
    <w:p w:rsidR="007E4B07" w:rsidRDefault="007E4B07" w:rsidP="007E4B07">
      <w:pPr>
        <w:widowControl w:val="0"/>
        <w:spacing w:before="7" w:line="242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уть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7E4B07" w:rsidRDefault="007E4B07" w:rsidP="007E4B07">
      <w:pPr>
        <w:widowControl w:val="0"/>
        <w:spacing w:line="240" w:lineRule="auto"/>
        <w:ind w:right="59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Обстоятельства, являющ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еся основан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возн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нности: _______________________________________________________________________________ 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довым дого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ором, на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 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влияет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повл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аинт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нность: ______________________________________________________________________________ 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длаг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редотвращ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1"/>
          <w:sz w:val="23"/>
          <w:szCs w:val="23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</w:t>
      </w:r>
    </w:p>
    <w:p w:rsidR="007E4B07" w:rsidRDefault="007E4B07" w:rsidP="007E4B07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E4B07" w:rsidRDefault="007E4B07" w:rsidP="007E4B07">
      <w:pPr>
        <w:sectPr w:rsidR="007E4B07" w:rsidSect="00E6521F">
          <w:type w:val="continuous"/>
          <w:pgSz w:w="11899" w:h="16838"/>
          <w:pgMar w:top="1127" w:right="555" w:bottom="1134" w:left="967" w:header="0" w:footer="0" w:gutter="0"/>
          <w:cols w:space="708"/>
        </w:sectPr>
      </w:pPr>
    </w:p>
    <w:p w:rsidR="007E4B07" w:rsidRDefault="007E4B07" w:rsidP="007E4B07">
      <w:pPr>
        <w:widowControl w:val="0"/>
        <w:spacing w:line="266" w:lineRule="auto"/>
        <w:ind w:left="3781" w:right="-59" w:hanging="3781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_____________ 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(п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ь)</w:t>
      </w:r>
    </w:p>
    <w:p w:rsidR="007E4B07" w:rsidRDefault="007E4B07" w:rsidP="007E4B07">
      <w:pPr>
        <w:spacing w:line="10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7E4B07" w:rsidRDefault="007E4B07" w:rsidP="007E4B0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___________________ </w:t>
      </w:r>
      <w:r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«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sz w:val="23"/>
          <w:szCs w:val="23"/>
        </w:rPr>
        <w:t>»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______ 20__г.</w:t>
      </w:r>
    </w:p>
    <w:p w:rsidR="007E4B07" w:rsidRDefault="007E4B07" w:rsidP="007E4B07">
      <w:pPr>
        <w:widowControl w:val="0"/>
        <w:spacing w:before="43" w:line="240" w:lineRule="auto"/>
        <w:ind w:left="240" w:right="-20"/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(ра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сш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5"/>
          <w:szCs w:val="15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и)</w:t>
      </w:r>
    </w:p>
    <w:p w:rsidR="007E4B07" w:rsidRDefault="007E4B07" w:rsidP="007E4B07">
      <w:pPr>
        <w:sectPr w:rsidR="007E4B07">
          <w:type w:val="continuous"/>
          <w:pgSz w:w="11899" w:h="16838"/>
          <w:pgMar w:top="1127" w:right="555" w:bottom="1134" w:left="967" w:header="0" w:footer="0" w:gutter="0"/>
          <w:cols w:num="2" w:space="708" w:equalWidth="0">
            <w:col w:w="4806" w:space="175"/>
            <w:col w:w="5395" w:space="0"/>
          </w:cols>
        </w:sectPr>
      </w:pPr>
    </w:p>
    <w:p w:rsidR="007E4B07" w:rsidRDefault="007E4B07" w:rsidP="007E4B07">
      <w:pPr>
        <w:spacing w:after="12" w:line="120" w:lineRule="exact"/>
        <w:rPr>
          <w:sz w:val="12"/>
          <w:szCs w:val="12"/>
        </w:rPr>
      </w:pPr>
    </w:p>
    <w:p w:rsidR="007E4B07" w:rsidRDefault="007E4B07" w:rsidP="007E4B07">
      <w:pPr>
        <w:widowControl w:val="0"/>
        <w:tabs>
          <w:tab w:val="left" w:pos="5975"/>
        </w:tabs>
        <w:spacing w:line="269" w:lineRule="auto"/>
        <w:ind w:left="4513" w:right="1380" w:hanging="4513"/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принявшее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_____________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___________________ </w:t>
      </w:r>
      <w:r>
        <w:rPr>
          <w:rFonts w:ascii="Times New Roman" w:eastAsia="Times New Roman" w:hAnsi="Times New Roman" w:cs="Times New Roman"/>
          <w:color w:val="000000"/>
          <w:spacing w:val="-1"/>
          <w:sz w:val="23"/>
          <w:szCs w:val="23"/>
        </w:rPr>
        <w:t>«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sz w:val="23"/>
          <w:szCs w:val="23"/>
        </w:rPr>
        <w:t>»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______ 20__г. 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(под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ь)</w:t>
      </w:r>
      <w:r>
        <w:rPr>
          <w:rFonts w:ascii="Times New Roman" w:eastAsia="Times New Roman" w:hAnsi="Times New Roman" w:cs="Times New Roman"/>
          <w:color w:val="000000"/>
          <w:sz w:val="15"/>
          <w:szCs w:val="15"/>
        </w:rPr>
        <w:tab/>
      </w:r>
      <w:r>
        <w:rPr>
          <w:rFonts w:ascii="Times New Roman" w:eastAsia="Times New Roman" w:hAnsi="Times New Roman" w:cs="Times New Roman"/>
          <w:color w:val="000000"/>
          <w:spacing w:val="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5"/>
          <w:szCs w:val="15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сш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ка</w:t>
      </w:r>
      <w:r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5"/>
          <w:szCs w:val="15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5"/>
          <w:szCs w:val="15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5"/>
          <w:szCs w:val="15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5"/>
          <w:szCs w:val="15"/>
        </w:rPr>
        <w:t>и)</w:t>
      </w:r>
    </w:p>
    <w:p w:rsidR="007E4B07" w:rsidRDefault="007E4B07" w:rsidP="007E4B07">
      <w:pPr>
        <w:spacing w:line="240" w:lineRule="exact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7E4B07" w:rsidRDefault="007E4B07" w:rsidP="007E4B07">
      <w:pPr>
        <w:spacing w:after="5" w:line="220" w:lineRule="exact"/>
        <w:rPr>
          <w:rFonts w:ascii="Times New Roman" w:eastAsia="Times New Roman" w:hAnsi="Times New Roman" w:cs="Times New Roman"/>
          <w:w w:val="101"/>
        </w:rPr>
      </w:pPr>
    </w:p>
    <w:p w:rsidR="007E4B07" w:rsidRDefault="007E4B07" w:rsidP="007E4B07">
      <w:pPr>
        <w:widowControl w:val="0"/>
        <w:spacing w:line="271" w:lineRule="auto"/>
        <w:ind w:left="732" w:right="233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7E4B07">
          <w:type w:val="continuous"/>
          <w:pgSz w:w="11899" w:h="16838"/>
          <w:pgMar w:top="1127" w:right="555" w:bottom="1134" w:left="967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онный ном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гистрац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наличии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чной заинт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 _____________________________</w:t>
      </w:r>
    </w:p>
    <w:p w:rsidR="007E4B07" w:rsidRDefault="007E4B07" w:rsidP="00F60E8A">
      <w:pPr>
        <w:widowControl w:val="0"/>
        <w:spacing w:before="9" w:line="276" w:lineRule="auto"/>
        <w:ind w:right="-1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7E4B07" w:rsidSect="00E6521F">
          <w:type w:val="continuous"/>
          <w:pgSz w:w="11899" w:h="16838"/>
          <w:pgMar w:top="1123" w:right="577" w:bottom="1134" w:left="708" w:header="0" w:footer="0" w:gutter="0"/>
          <w:cols w:num="2" w:space="708" w:equalWidth="0">
            <w:col w:w="65" w:space="193"/>
            <w:col w:w="10355" w:space="0"/>
          </w:cols>
        </w:sectPr>
      </w:pPr>
    </w:p>
    <w:p w:rsidR="007E4B07" w:rsidRPr="00706824" w:rsidRDefault="007E4B07" w:rsidP="00F60E8A">
      <w:pPr>
        <w:widowControl w:val="0"/>
        <w:spacing w:before="4" w:line="246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7E4B07" w:rsidRPr="00706824">
          <w:type w:val="continuous"/>
          <w:pgSz w:w="11899" w:h="16838"/>
          <w:pgMar w:top="1125" w:right="566" w:bottom="419" w:left="708" w:header="0" w:footer="0" w:gutter="0"/>
          <w:cols w:space="708"/>
        </w:sectPr>
      </w:pPr>
    </w:p>
    <w:p w:rsidR="007E4B07" w:rsidRPr="00E6521F" w:rsidRDefault="007E4B07" w:rsidP="007E4B07">
      <w:pPr>
        <w:widowControl w:val="0"/>
        <w:spacing w:before="114" w:line="276" w:lineRule="auto"/>
        <w:ind w:right="601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7E4B07" w:rsidRPr="00E6521F">
          <w:type w:val="continuous"/>
          <w:pgSz w:w="11899" w:h="16838"/>
          <w:pgMar w:top="1129" w:right="557" w:bottom="461" w:left="708" w:header="0" w:footer="0" w:gutter="0"/>
          <w:cols w:num="2" w:space="708" w:equalWidth="0">
            <w:col w:w="65" w:space="193"/>
            <w:col w:w="10375" w:space="0"/>
          </w:cols>
        </w:sectPr>
      </w:pPr>
    </w:p>
    <w:p w:rsidR="008D31D0" w:rsidRPr="00706824" w:rsidRDefault="008D31D0" w:rsidP="00706824">
      <w:pPr>
        <w:spacing w:line="240" w:lineRule="exact"/>
        <w:jc w:val="both"/>
        <w:rPr>
          <w:rFonts w:ascii="Times New Roman" w:eastAsia="Symbol" w:hAnsi="Times New Roman" w:cs="Times New Roman"/>
          <w:sz w:val="28"/>
          <w:szCs w:val="28"/>
        </w:rPr>
      </w:pPr>
    </w:p>
    <w:p w:rsidR="008D31D0" w:rsidRDefault="00F60E8A" w:rsidP="008D31D0">
      <w:pPr>
        <w:widowControl w:val="0"/>
        <w:spacing w:line="241" w:lineRule="auto"/>
        <w:ind w:left="11512" w:right="762" w:firstLine="20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</w:t>
      </w:r>
      <w:r w:rsidR="008D31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е №</w:t>
      </w:r>
      <w:r w:rsidR="008D3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2 к Положению</w:t>
      </w:r>
      <w:r w:rsidR="008D31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="008D31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8D3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 w:rsidR="008D3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ли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кте интер</w:t>
      </w:r>
      <w:r w:rsidR="008D3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="008D31D0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</w:p>
    <w:p w:rsidR="008D31D0" w:rsidRDefault="008D31D0" w:rsidP="008D31D0">
      <w:pPr>
        <w:widowControl w:val="0"/>
        <w:spacing w:line="204" w:lineRule="auto"/>
        <w:ind w:left="7756" w:right="1605" w:firstLine="43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МДО</w:t>
      </w:r>
      <w:r w:rsidR="00CE076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CE0762">
        <w:rPr>
          <w:rFonts w:ascii="Times New Roman" w:eastAsia="Times New Roman" w:hAnsi="Times New Roman" w:cs="Times New Roman"/>
          <w:color w:val="000000"/>
          <w:sz w:val="24"/>
          <w:szCs w:val="24"/>
        </w:rPr>
        <w:t>Пчелка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рнал</w:t>
      </w:r>
    </w:p>
    <w:p w:rsidR="008D31D0" w:rsidRDefault="008D31D0" w:rsidP="008D31D0">
      <w:pPr>
        <w:widowControl w:val="0"/>
        <w:spacing w:before="11" w:line="210" w:lineRule="auto"/>
        <w:ind w:left="488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</w:p>
    <w:p w:rsidR="008D31D0" w:rsidRDefault="008D31D0" w:rsidP="008D31D0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301"/>
        <w:gridCol w:w="1658"/>
        <w:gridCol w:w="2141"/>
        <w:gridCol w:w="2260"/>
        <w:gridCol w:w="2119"/>
        <w:gridCol w:w="1860"/>
        <w:gridCol w:w="2119"/>
        <w:gridCol w:w="2122"/>
      </w:tblGrid>
      <w:tr w:rsidR="008D31D0" w:rsidTr="00E6521F">
        <w:trPr>
          <w:cantSplit/>
          <w:trHeight w:hRule="exact" w:val="2304"/>
        </w:trPr>
        <w:tc>
          <w:tcPr>
            <w:tcW w:w="6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137" w:right="7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14" w:right="-20"/>
              <w:jc w:val="center"/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реги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8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7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и</w:t>
            </w:r>
          </w:p>
          <w:p w:rsidR="008D31D0" w:rsidRDefault="008D31D0" w:rsidP="00E6521F">
            <w:pPr>
              <w:widowControl w:val="0"/>
              <w:spacing w:before="50" w:line="240" w:lineRule="auto"/>
              <w:ind w:left="7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сообщения</w:t>
            </w:r>
          </w:p>
        </w:tc>
        <w:tc>
          <w:tcPr>
            <w:tcW w:w="16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268" w:right="2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Ф.И.О., 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</w:p>
          <w:p w:rsidR="008D31D0" w:rsidRDefault="008D31D0" w:rsidP="00E6521F">
            <w:pPr>
              <w:widowControl w:val="0"/>
              <w:spacing w:before="50" w:line="240" w:lineRule="auto"/>
              <w:ind w:left="55" w:right="24"/>
              <w:jc w:val="center"/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едс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</w:p>
        </w:tc>
        <w:tc>
          <w:tcPr>
            <w:tcW w:w="2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28" w:right="-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жа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</w:p>
          <w:p w:rsidR="008D31D0" w:rsidRDefault="008D31D0" w:rsidP="00E6521F">
            <w:pPr>
              <w:widowControl w:val="0"/>
              <w:spacing w:before="50" w:line="240" w:lineRule="auto"/>
              <w:ind w:left="820" w:right="-20"/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</w:p>
        </w:tc>
        <w:tc>
          <w:tcPr>
            <w:tcW w:w="2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31" w:right="-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(и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-ствие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8D31D0" w:rsidRDefault="008D31D0" w:rsidP="00E6521F">
            <w:pPr>
              <w:widowControl w:val="0"/>
              <w:spacing w:before="50" w:line="238" w:lineRule="auto"/>
              <w:ind w:left="112" w:right="74"/>
              <w:jc w:val="center"/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торого) име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тся 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рес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7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7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</w:p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417" w:right="544" w:firstLine="2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Ф.И.О., 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</w:p>
          <w:p w:rsidR="008D31D0" w:rsidRDefault="008D31D0" w:rsidP="00E6521F">
            <w:pPr>
              <w:widowControl w:val="0"/>
              <w:spacing w:before="50" w:line="240" w:lineRule="auto"/>
              <w:ind w:left="417" w:right="401" w:firstLine="2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явшего сообщение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tabs>
                <w:tab w:val="left" w:pos="1279"/>
              </w:tabs>
              <w:spacing w:line="223" w:lineRule="auto"/>
              <w:ind w:right="-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явшего</w:t>
            </w:r>
          </w:p>
          <w:p w:rsidR="008D31D0" w:rsidRDefault="008D31D0" w:rsidP="00E6521F">
            <w:pPr>
              <w:widowControl w:val="0"/>
              <w:spacing w:before="50" w:line="24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сообщение</w:t>
            </w:r>
          </w:p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18" w:lineRule="auto"/>
              <w:ind w:left="50" w:right="15"/>
              <w:jc w:val="center"/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дач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териалов по 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сд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одобрен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едс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8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)</w:t>
            </w:r>
          </w:p>
        </w:tc>
        <w:tc>
          <w:tcPr>
            <w:tcW w:w="21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23" w:lineRule="auto"/>
              <w:ind w:left="341" w:right="3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7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8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</w:tr>
      <w:tr w:rsidR="008D31D0" w:rsidTr="00E6521F">
        <w:trPr>
          <w:cantSplit/>
          <w:trHeight w:hRule="exact" w:val="275"/>
        </w:trPr>
        <w:tc>
          <w:tcPr>
            <w:tcW w:w="6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before="1" w:line="238" w:lineRule="auto"/>
              <w:ind w:left="211" w:right="-20"/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.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6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</w:tr>
      <w:tr w:rsidR="008D31D0" w:rsidTr="00E6521F">
        <w:trPr>
          <w:cantSplit/>
          <w:trHeight w:hRule="exact" w:val="324"/>
        </w:trPr>
        <w:tc>
          <w:tcPr>
            <w:tcW w:w="6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before="47" w:line="240" w:lineRule="auto"/>
              <w:ind w:left="211" w:right="-20"/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w w:val="97"/>
                <w:sz w:val="24"/>
                <w:szCs w:val="24"/>
              </w:rPr>
              <w:t>.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6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</w:tr>
      <w:tr w:rsidR="008D31D0" w:rsidTr="00E6521F">
        <w:trPr>
          <w:cantSplit/>
          <w:trHeight w:hRule="exact" w:val="83"/>
        </w:trPr>
        <w:tc>
          <w:tcPr>
            <w:tcW w:w="3559" w:type="dxa"/>
            <w:gridSpan w:val="3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2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8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2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</w:tr>
      <w:tr w:rsidR="008D31D0" w:rsidTr="00E6521F">
        <w:trPr>
          <w:cantSplit/>
          <w:trHeight w:hRule="exact" w:val="365"/>
        </w:trPr>
        <w:tc>
          <w:tcPr>
            <w:tcW w:w="60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>
            <w:pPr>
              <w:widowControl w:val="0"/>
              <w:spacing w:line="240" w:lineRule="auto"/>
              <w:ind w:left="211" w:right="-20"/>
              <w:rPr>
                <w:color w:val="000000"/>
                <w:w w:val="96"/>
                <w:sz w:val="24"/>
                <w:szCs w:val="24"/>
              </w:rPr>
            </w:pPr>
            <w:r>
              <w:rPr>
                <w:color w:val="000000"/>
                <w:w w:val="96"/>
                <w:sz w:val="24"/>
                <w:szCs w:val="24"/>
              </w:rPr>
              <w:t>3.</w:t>
            </w:r>
          </w:p>
        </w:tc>
        <w:tc>
          <w:tcPr>
            <w:tcW w:w="1301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658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4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2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18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1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  <w:tc>
          <w:tcPr>
            <w:tcW w:w="212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31D0" w:rsidRDefault="008D31D0" w:rsidP="00E6521F"/>
        </w:tc>
      </w:tr>
    </w:tbl>
    <w:p w:rsidR="008D31D0" w:rsidRDefault="008D31D0" w:rsidP="008D31D0"/>
    <w:p w:rsidR="00E21F9F" w:rsidRDefault="00E21F9F"/>
    <w:sectPr w:rsidR="00E21F9F">
      <w:pgSz w:w="16840" w:h="11904" w:orient="landscape"/>
      <w:pgMar w:top="1432" w:right="316" w:bottom="850" w:left="3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A93" w:rsidRDefault="006F4A93" w:rsidP="00F7487A">
      <w:pPr>
        <w:spacing w:line="240" w:lineRule="auto"/>
      </w:pPr>
      <w:r>
        <w:separator/>
      </w:r>
    </w:p>
  </w:endnote>
  <w:endnote w:type="continuationSeparator" w:id="0">
    <w:p w:rsidR="006F4A93" w:rsidRDefault="006F4A93" w:rsidP="00F748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A93" w:rsidRDefault="006F4A93" w:rsidP="00F7487A">
      <w:pPr>
        <w:spacing w:line="240" w:lineRule="auto"/>
      </w:pPr>
      <w:r>
        <w:separator/>
      </w:r>
    </w:p>
  </w:footnote>
  <w:footnote w:type="continuationSeparator" w:id="0">
    <w:p w:rsidR="006F4A93" w:rsidRDefault="006F4A93" w:rsidP="00F748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53830"/>
    <w:multiLevelType w:val="hybridMultilevel"/>
    <w:tmpl w:val="8AE609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56822"/>
    <w:multiLevelType w:val="hybridMultilevel"/>
    <w:tmpl w:val="45902634"/>
    <w:lvl w:ilvl="0" w:tplc="0419000D">
      <w:start w:val="1"/>
      <w:numFmt w:val="bullet"/>
      <w:lvlText w:val=""/>
      <w:lvlJc w:val="left"/>
      <w:pPr>
        <w:ind w:left="12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2">
    <w:nsid w:val="2AC579D0"/>
    <w:multiLevelType w:val="multilevel"/>
    <w:tmpl w:val="03E6D7B4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0" w:hanging="2160"/>
      </w:pPr>
      <w:rPr>
        <w:rFonts w:hint="default"/>
      </w:rPr>
    </w:lvl>
  </w:abstractNum>
  <w:abstractNum w:abstractNumId="3">
    <w:nsid w:val="3AFA52D6"/>
    <w:multiLevelType w:val="hybridMultilevel"/>
    <w:tmpl w:val="2E90C442"/>
    <w:lvl w:ilvl="0" w:tplc="0419000D">
      <w:start w:val="1"/>
      <w:numFmt w:val="bullet"/>
      <w:lvlText w:val=""/>
      <w:lvlJc w:val="left"/>
      <w:pPr>
        <w:ind w:left="12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4">
    <w:nsid w:val="3F3A4425"/>
    <w:multiLevelType w:val="hybridMultilevel"/>
    <w:tmpl w:val="04021658"/>
    <w:lvl w:ilvl="0" w:tplc="F3047AA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5">
    <w:nsid w:val="57A772E7"/>
    <w:multiLevelType w:val="hybridMultilevel"/>
    <w:tmpl w:val="CD42F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6445B"/>
    <w:multiLevelType w:val="hybridMultilevel"/>
    <w:tmpl w:val="17F8F4E0"/>
    <w:lvl w:ilvl="0" w:tplc="0419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7">
    <w:nsid w:val="6F42013F"/>
    <w:multiLevelType w:val="hybridMultilevel"/>
    <w:tmpl w:val="DA06CB48"/>
    <w:lvl w:ilvl="0" w:tplc="0419000D">
      <w:start w:val="1"/>
      <w:numFmt w:val="bullet"/>
      <w:lvlText w:val=""/>
      <w:lvlJc w:val="left"/>
      <w:pPr>
        <w:ind w:left="11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1D0"/>
    <w:rsid w:val="001769EC"/>
    <w:rsid w:val="001B67E8"/>
    <w:rsid w:val="00201D1E"/>
    <w:rsid w:val="00255FB4"/>
    <w:rsid w:val="00360D29"/>
    <w:rsid w:val="00675366"/>
    <w:rsid w:val="006F4A93"/>
    <w:rsid w:val="00706824"/>
    <w:rsid w:val="007E4B07"/>
    <w:rsid w:val="00881734"/>
    <w:rsid w:val="008D31D0"/>
    <w:rsid w:val="008E2DFC"/>
    <w:rsid w:val="00A03072"/>
    <w:rsid w:val="00A332EB"/>
    <w:rsid w:val="00B52358"/>
    <w:rsid w:val="00B65E6E"/>
    <w:rsid w:val="00BF4123"/>
    <w:rsid w:val="00BF5E02"/>
    <w:rsid w:val="00CD32BA"/>
    <w:rsid w:val="00CE0762"/>
    <w:rsid w:val="00D0093E"/>
    <w:rsid w:val="00E21F9F"/>
    <w:rsid w:val="00E25C71"/>
    <w:rsid w:val="00E6521F"/>
    <w:rsid w:val="00F60E8A"/>
    <w:rsid w:val="00F7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D0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1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31D0"/>
    <w:rPr>
      <w:rFonts w:ascii="Segoe UI" w:eastAsia="Calibr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8D3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D31D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7487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7487A"/>
    <w:rPr>
      <w:rFonts w:ascii="Calibri" w:eastAsia="Calibri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F7487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487A"/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D0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1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31D0"/>
    <w:rPr>
      <w:rFonts w:ascii="Segoe UI" w:eastAsia="Calibr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8D3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D31D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7487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7487A"/>
    <w:rPr>
      <w:rFonts w:ascii="Calibri" w:eastAsia="Calibri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F7487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487A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Topolek</dc:creator>
  <cp:keywords/>
  <dc:description/>
  <cp:lastModifiedBy>Rus-haB</cp:lastModifiedBy>
  <cp:revision>9</cp:revision>
  <cp:lastPrinted>2022-02-09T11:02:00Z</cp:lastPrinted>
  <dcterms:created xsi:type="dcterms:W3CDTF">2021-04-07T06:12:00Z</dcterms:created>
  <dcterms:modified xsi:type="dcterms:W3CDTF">2022-02-09T11:05:00Z</dcterms:modified>
</cp:coreProperties>
</file>